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536C" w:rsidRDefault="0096536C" w:rsidP="0096536C">
      <w:pPr>
        <w:pStyle w:val="a3"/>
        <w:spacing w:before="0" w:after="0"/>
        <w:jc w:val="center"/>
        <w:rPr>
          <w:rStyle w:val="dropcap"/>
          <w:color w:val="000000"/>
          <w:sz w:val="28"/>
          <w:szCs w:val="28"/>
        </w:rPr>
      </w:pPr>
      <w:r>
        <w:rPr>
          <w:rStyle w:val="dropcap"/>
          <w:color w:val="000000"/>
          <w:sz w:val="28"/>
          <w:szCs w:val="28"/>
        </w:rPr>
        <w:t xml:space="preserve">2  ВКЛЮЧЕНИЕ </w:t>
      </w:r>
      <w:r>
        <w:rPr>
          <w:rStyle w:val="dropcap"/>
          <w:color w:val="000000"/>
          <w:sz w:val="28"/>
          <w:szCs w:val="28"/>
          <w:lang w:val="en-US"/>
        </w:rPr>
        <w:t>R</w:t>
      </w:r>
      <w:r w:rsidRPr="006C0490">
        <w:rPr>
          <w:rStyle w:val="dropcap"/>
          <w:color w:val="000000"/>
          <w:sz w:val="28"/>
          <w:szCs w:val="28"/>
        </w:rPr>
        <w:t xml:space="preserve">, </w:t>
      </w:r>
      <w:r>
        <w:rPr>
          <w:rStyle w:val="dropcap"/>
          <w:color w:val="000000"/>
          <w:sz w:val="28"/>
          <w:szCs w:val="28"/>
          <w:lang w:val="en-US"/>
        </w:rPr>
        <w:t>L</w:t>
      </w:r>
      <w:r>
        <w:rPr>
          <w:rStyle w:val="dropcap"/>
          <w:color w:val="000000"/>
          <w:sz w:val="28"/>
          <w:szCs w:val="28"/>
        </w:rPr>
        <w:t>,</w:t>
      </w:r>
      <w:proofErr w:type="gramStart"/>
      <w:r>
        <w:rPr>
          <w:rStyle w:val="dropcap"/>
          <w:color w:val="000000"/>
          <w:sz w:val="28"/>
          <w:szCs w:val="28"/>
        </w:rPr>
        <w:t>С</w:t>
      </w:r>
      <w:proofErr w:type="gramEnd"/>
      <w:r>
        <w:rPr>
          <w:rStyle w:val="dropcap"/>
          <w:color w:val="000000"/>
          <w:sz w:val="28"/>
          <w:szCs w:val="28"/>
        </w:rPr>
        <w:t xml:space="preserve"> </w:t>
      </w:r>
      <w:r w:rsidRPr="006C0490">
        <w:rPr>
          <w:rStyle w:val="dropcap"/>
          <w:color w:val="000000"/>
          <w:sz w:val="28"/>
          <w:szCs w:val="28"/>
        </w:rPr>
        <w:t xml:space="preserve"> </w:t>
      </w:r>
      <w:r>
        <w:rPr>
          <w:rStyle w:val="dropcap"/>
          <w:color w:val="000000"/>
          <w:sz w:val="28"/>
          <w:szCs w:val="28"/>
        </w:rPr>
        <w:t xml:space="preserve">К ИСТОЧНИКУ ЭДС Е. </w:t>
      </w:r>
    </w:p>
    <w:p w:rsidR="0096536C" w:rsidRDefault="0096536C" w:rsidP="0096536C">
      <w:pPr>
        <w:pStyle w:val="a3"/>
        <w:spacing w:before="0" w:after="0"/>
        <w:jc w:val="center"/>
        <w:rPr>
          <w:rStyle w:val="dropcap"/>
          <w:color w:val="000000"/>
          <w:sz w:val="28"/>
          <w:szCs w:val="28"/>
        </w:rPr>
      </w:pPr>
      <w:r>
        <w:rPr>
          <w:rStyle w:val="dropcap"/>
          <w:color w:val="000000"/>
          <w:sz w:val="28"/>
          <w:szCs w:val="28"/>
        </w:rPr>
        <w:t>ОБЩИЕ ВОПРОСЫ РАСЧЕТА</w:t>
      </w:r>
    </w:p>
    <w:p w:rsidR="0096536C" w:rsidRDefault="0096536C" w:rsidP="0096536C">
      <w:pPr>
        <w:pStyle w:val="a3"/>
        <w:spacing w:before="0" w:after="0"/>
        <w:jc w:val="center"/>
        <w:rPr>
          <w:rStyle w:val="dropcap"/>
          <w:color w:val="000000"/>
          <w:sz w:val="28"/>
          <w:szCs w:val="28"/>
        </w:rPr>
      </w:pPr>
    </w:p>
    <w:p w:rsidR="0096536C" w:rsidRPr="003D04F3" w:rsidRDefault="0096536C" w:rsidP="0096536C">
      <w:pPr>
        <w:pStyle w:val="a3"/>
        <w:spacing w:before="0" w:after="0"/>
        <w:jc w:val="center"/>
        <w:rPr>
          <w:color w:val="000000"/>
          <w:sz w:val="28"/>
          <w:szCs w:val="28"/>
        </w:rPr>
      </w:pPr>
      <w:r w:rsidRPr="003D04F3">
        <w:rPr>
          <w:rStyle w:val="dropcap"/>
          <w:color w:val="000000"/>
          <w:sz w:val="28"/>
          <w:szCs w:val="28"/>
        </w:rPr>
        <w:t>Р</w:t>
      </w:r>
      <w:r w:rsidRPr="003D04F3">
        <w:rPr>
          <w:color w:val="000000"/>
          <w:sz w:val="28"/>
          <w:szCs w:val="28"/>
        </w:rPr>
        <w:t xml:space="preserve">ассмотрим общие вопросы расчета переходных процессов на простом примере – включение RLC – цепи к источнику ЭДС </w:t>
      </w:r>
      <w:proofErr w:type="spellStart"/>
      <w:r w:rsidRPr="003D04F3">
        <w:rPr>
          <w:color w:val="000000"/>
          <w:sz w:val="28"/>
          <w:szCs w:val="28"/>
        </w:rPr>
        <w:t>e</w:t>
      </w:r>
      <w:proofErr w:type="spellEnd"/>
      <w:r w:rsidRPr="003D04F3">
        <w:rPr>
          <w:color w:val="000000"/>
          <w:sz w:val="28"/>
          <w:szCs w:val="28"/>
        </w:rPr>
        <w:t>, которая изменяется во времени непрерывно и задана каким-либо аналитическим выражением:</w:t>
      </w:r>
    </w:p>
    <w:p w:rsidR="0096536C" w:rsidRDefault="0096536C" w:rsidP="0096536C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337310" cy="457200"/>
            <wp:effectExtent l="19050" t="0" r="0" b="0"/>
            <wp:docPr id="1" name="Рисунок 45" descr="http://toe-kgeu.ru/images/stories/TOE/toe1-lec-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5" descr="http://toe-kgeu.ru/images/stories/TOE/toe1-lec-72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731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                      (2</w:t>
      </w:r>
      <w:r w:rsidRPr="003D04F3">
        <w:rPr>
          <w:color w:val="000000"/>
          <w:sz w:val="28"/>
          <w:szCs w:val="28"/>
        </w:rPr>
        <w:t>.1)</w:t>
      </w:r>
    </w:p>
    <w:p w:rsidR="0096536C" w:rsidRPr="003D04F3" w:rsidRDefault="0096536C" w:rsidP="0096536C">
      <w:pPr>
        <w:pStyle w:val="a3"/>
        <w:spacing w:before="0" w:after="0"/>
        <w:jc w:val="center"/>
        <w:rPr>
          <w:color w:val="000000"/>
          <w:sz w:val="28"/>
          <w:szCs w:val="28"/>
        </w:rPr>
      </w:pPr>
    </w:p>
    <w:p w:rsidR="0096536C" w:rsidRDefault="0096536C" w:rsidP="0096536C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где </w:t>
      </w:r>
      <w:proofErr w:type="spellStart"/>
      <w:r w:rsidRPr="003D04F3">
        <w:rPr>
          <w:color w:val="000000"/>
          <w:sz w:val="28"/>
          <w:szCs w:val="28"/>
        </w:rPr>
        <w:t>i</w:t>
      </w:r>
      <w:proofErr w:type="spellEnd"/>
      <w:r w:rsidRPr="003D04F3">
        <w:rPr>
          <w:color w:val="000000"/>
          <w:sz w:val="28"/>
          <w:szCs w:val="28"/>
        </w:rPr>
        <w:t xml:space="preserve"> – ток переходного процесса, который будем называть переходным током;</w:t>
      </w:r>
    </w:p>
    <w:p w:rsidR="0096536C" w:rsidRDefault="0096536C" w:rsidP="0096536C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604645" cy="603885"/>
            <wp:effectExtent l="19050" t="0" r="0" b="0"/>
            <wp:docPr id="2" name="Рисунок 46" descr="http://toe-kgeu.ru/images/stories/TOE/toe1-lec-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6" descr="http://toe-kgeu.ru/images/stories/TOE/toe1-lec-73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4645" cy="603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– напряжение на конденсаторе.</w:t>
      </w:r>
    </w:p>
    <w:p w:rsidR="0096536C" w:rsidRPr="003D04F3" w:rsidRDefault="0096536C" w:rsidP="0096536C">
      <w:pPr>
        <w:pStyle w:val="a3"/>
        <w:spacing w:before="0" w:after="0"/>
        <w:jc w:val="both"/>
        <w:rPr>
          <w:color w:val="000000"/>
          <w:sz w:val="28"/>
          <w:szCs w:val="28"/>
        </w:rPr>
      </w:pPr>
    </w:p>
    <w:p w:rsidR="0096536C" w:rsidRPr="003D04F3" w:rsidRDefault="0096536C" w:rsidP="0096536C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Когда с переходным процессом можно не считаться, наступает принужденный режим. Принужденный режим, создаваемый источником произвольной периодически изменяющейся ЭДС (или током) называется установившимся.</w:t>
      </w:r>
    </w:p>
    <w:p w:rsidR="0096536C" w:rsidRPr="003D04F3" w:rsidRDefault="0096536C" w:rsidP="0096536C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В установившемся режиме</w:t>
      </w:r>
    </w:p>
    <w:p w:rsidR="0096536C" w:rsidRPr="003D04F3" w:rsidRDefault="0096536C" w:rsidP="0096536C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604645" cy="491490"/>
            <wp:effectExtent l="19050" t="0" r="0" b="0"/>
            <wp:docPr id="3" name="Рисунок 47" descr="http://toe-kgeu.ru/images/stories/TOE/toe1-lec-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7" descr="http://toe-kgeu.ru/images/stories/TOE/toe1-lec-74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4645" cy="491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             (2</w:t>
      </w:r>
      <w:r w:rsidRPr="003D04F3">
        <w:rPr>
          <w:color w:val="000000"/>
          <w:sz w:val="28"/>
          <w:szCs w:val="28"/>
        </w:rPr>
        <w:t>.2)</w:t>
      </w:r>
    </w:p>
    <w:p w:rsidR="0096536C" w:rsidRPr="003D04F3" w:rsidRDefault="0096536C" w:rsidP="0096536C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где </w:t>
      </w:r>
      <w:proofErr w:type="spellStart"/>
      <w:r w:rsidRPr="003D04F3">
        <w:rPr>
          <w:color w:val="000000"/>
          <w:sz w:val="28"/>
          <w:szCs w:val="28"/>
        </w:rPr>
        <w:t>i</w:t>
      </w:r>
      <w:r w:rsidRPr="003D04F3">
        <w:rPr>
          <w:color w:val="000000"/>
          <w:sz w:val="28"/>
          <w:szCs w:val="28"/>
          <w:vertAlign w:val="subscript"/>
        </w:rPr>
        <w:t>у</w:t>
      </w:r>
      <w:proofErr w:type="spellEnd"/>
      <w:r w:rsidRPr="003D04F3">
        <w:rPr>
          <w:color w:val="000000"/>
          <w:sz w:val="28"/>
          <w:szCs w:val="28"/>
        </w:rPr>
        <w:t xml:space="preserve">, </w:t>
      </w:r>
      <w:proofErr w:type="spellStart"/>
      <w:r w:rsidRPr="003D04F3">
        <w:rPr>
          <w:color w:val="000000"/>
          <w:sz w:val="28"/>
          <w:szCs w:val="28"/>
        </w:rPr>
        <w:t>u</w:t>
      </w:r>
      <w:r w:rsidRPr="003D04F3">
        <w:rPr>
          <w:color w:val="000000"/>
          <w:sz w:val="28"/>
          <w:szCs w:val="28"/>
          <w:vertAlign w:val="subscript"/>
        </w:rPr>
        <w:t>C</w:t>
      </w:r>
      <w:proofErr w:type="gramStart"/>
      <w:r w:rsidRPr="003D04F3">
        <w:rPr>
          <w:color w:val="000000"/>
          <w:sz w:val="28"/>
          <w:szCs w:val="28"/>
          <w:vertAlign w:val="subscript"/>
        </w:rPr>
        <w:t>у</w:t>
      </w:r>
      <w:proofErr w:type="spellEnd"/>
      <w:proofErr w:type="gramEnd"/>
      <w:r w:rsidRPr="003D04F3">
        <w:rPr>
          <w:color w:val="000000"/>
          <w:sz w:val="28"/>
          <w:szCs w:val="28"/>
        </w:rPr>
        <w:t xml:space="preserve"> – ток и напряжение установившегося режима (установившийся ток и установившееся напряжение).</w:t>
      </w:r>
    </w:p>
    <w:p w:rsidR="0096536C" w:rsidRDefault="0096536C" w:rsidP="0096536C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Если вычесть из уравнения (2</w:t>
      </w:r>
      <w:r w:rsidRPr="003D04F3">
        <w:rPr>
          <w:color w:val="000000"/>
          <w:sz w:val="28"/>
          <w:szCs w:val="28"/>
        </w:rPr>
        <w:t>.1) уравнение (</w:t>
      </w:r>
      <w:r>
        <w:rPr>
          <w:color w:val="000000"/>
          <w:sz w:val="28"/>
          <w:szCs w:val="28"/>
        </w:rPr>
        <w:t>2</w:t>
      </w:r>
      <w:r w:rsidRPr="003D04F3">
        <w:rPr>
          <w:color w:val="000000"/>
          <w:sz w:val="28"/>
          <w:szCs w:val="28"/>
        </w:rPr>
        <w:t xml:space="preserve">.2) и обозначить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767715" cy="276225"/>
            <wp:effectExtent l="19050" t="0" r="0" b="0"/>
            <wp:docPr id="4" name="Рисунок 48" descr="http://toe-kgeu.ru/images/stories/TOE/toe1-lec-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8" descr="http://toe-kgeu.ru/images/stories/TOE/toe1-lec-75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71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, то</w:t>
      </w:r>
    </w:p>
    <w:p w:rsidR="0096536C" w:rsidRDefault="0096536C" w:rsidP="0096536C">
      <w:pPr>
        <w:pStyle w:val="a3"/>
        <w:spacing w:before="0" w:after="0"/>
        <w:ind w:firstLine="708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785620" cy="457200"/>
            <wp:effectExtent l="19050" t="0" r="5080" b="0"/>
            <wp:docPr id="5" name="Рисунок 49" descr="http://toe-kgeu.ru/images/stories/TOE/toe1-lec-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9" descr="http://toe-kgeu.ru/images/stories/TOE/toe1-lec-76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562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                    (2</w:t>
      </w:r>
      <w:r w:rsidRPr="003D04F3">
        <w:rPr>
          <w:color w:val="000000"/>
          <w:sz w:val="28"/>
          <w:szCs w:val="28"/>
        </w:rPr>
        <w:t>.3)</w:t>
      </w:r>
    </w:p>
    <w:p w:rsidR="0096536C" w:rsidRPr="003D04F3" w:rsidRDefault="0096536C" w:rsidP="0096536C">
      <w:pPr>
        <w:pStyle w:val="a3"/>
        <w:spacing w:before="0" w:after="0"/>
        <w:ind w:firstLine="708"/>
        <w:jc w:val="center"/>
        <w:rPr>
          <w:color w:val="000000"/>
          <w:sz w:val="28"/>
          <w:szCs w:val="28"/>
        </w:rPr>
      </w:pPr>
    </w:p>
    <w:p w:rsidR="0096536C" w:rsidRPr="003D04F3" w:rsidRDefault="0096536C" w:rsidP="0096536C">
      <w:pPr>
        <w:pStyle w:val="2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Разности токов и напряжений переходного процесса и принужденного режима называются током и напряжением свободного процесса или просто свободным током и напряжением.</w:t>
      </w:r>
    </w:p>
    <w:p w:rsidR="0096536C" w:rsidRPr="003D04F3" w:rsidRDefault="0096536C" w:rsidP="0096536C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Процесс, происходящий в цепи, можно рассматривать состоящим из двух накладывающихся друг на друга процессов – установившегося, который как бы наступил сразу, и свободного, имеющего место только во время переходного процесса:</w:t>
      </w:r>
    </w:p>
    <w:p w:rsidR="0096536C" w:rsidRPr="003D04F3" w:rsidRDefault="0096536C" w:rsidP="0096536C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767715" cy="276225"/>
            <wp:effectExtent l="19050" t="0" r="0" b="0"/>
            <wp:docPr id="6" name="Рисунок 50" descr="http://toe-kgeu.ru/images/stories/TOE/toe1-lec-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0" descr="http://toe-kgeu.ru/images/stories/TOE/toe1-lec-77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71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;</w:t>
      </w:r>
    </w:p>
    <w:p w:rsidR="0096536C" w:rsidRPr="003D04F3" w:rsidRDefault="0096536C" w:rsidP="0096536C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190625" cy="276225"/>
            <wp:effectExtent l="19050" t="0" r="9525" b="0"/>
            <wp:docPr id="7" name="Рисунок 51" descr="http://toe-kgeu.ru/images/stories/TOE/toe1-lec-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1" descr="http://toe-kgeu.ru/images/stories/TOE/toe1-lec-78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;</w:t>
      </w:r>
    </w:p>
    <w:p w:rsidR="0096536C" w:rsidRPr="003D04F3" w:rsidRDefault="0096536C" w:rsidP="0096536C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224915" cy="276225"/>
            <wp:effectExtent l="19050" t="0" r="0" b="0"/>
            <wp:docPr id="8" name="Рисунок 52" descr="http://toe-kgeu.ru/images/stories/TOE/toe1-lec-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2" descr="http://toe-kgeu.ru/images/stories/TOE/toe1-lec-79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491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;</w:t>
      </w:r>
    </w:p>
    <w:p w:rsidR="0096536C" w:rsidRDefault="0096536C" w:rsidP="0096536C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216025" cy="276225"/>
            <wp:effectExtent l="19050" t="0" r="3175" b="0"/>
            <wp:docPr id="9" name="Рисунок 53" descr="http://toe-kgeu.ru/images/stories/TOE/toe1-lec-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3" descr="http://toe-kgeu.ru/images/stories/TOE/toe1-lec-80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60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96536C" w:rsidRPr="003D04F3" w:rsidRDefault="0096536C" w:rsidP="0096536C">
      <w:pPr>
        <w:pStyle w:val="a3"/>
        <w:spacing w:before="0" w:after="0"/>
        <w:jc w:val="center"/>
        <w:rPr>
          <w:color w:val="000000"/>
          <w:sz w:val="28"/>
          <w:szCs w:val="28"/>
        </w:rPr>
      </w:pPr>
    </w:p>
    <w:p w:rsidR="0096536C" w:rsidRPr="003D04F3" w:rsidRDefault="0096536C" w:rsidP="0096536C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Конечно, физически существуют только переходные токи и напряжения, и разложение их на составляющие является удобным математическим приемом, облегчающим расчет переходных процессов.</w:t>
      </w:r>
    </w:p>
    <w:p w:rsidR="00184D50" w:rsidRDefault="00184D50"/>
    <w:sectPr w:rsidR="00184D50" w:rsidSect="003040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96536C"/>
    <w:rsid w:val="00184D50"/>
    <w:rsid w:val="0030404E"/>
    <w:rsid w:val="00842F34"/>
    <w:rsid w:val="0096536C"/>
    <w:rsid w:val="00A224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0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ropcap">
    <w:name w:val="dropcap"/>
    <w:basedOn w:val="a0"/>
    <w:rsid w:val="0096536C"/>
  </w:style>
  <w:style w:type="paragraph" w:customStyle="1" w:styleId="a3">
    <w:name w:val="обычный"/>
    <w:basedOn w:val="a"/>
    <w:rsid w:val="0096536C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основной_текст_с_отступом_2"/>
    <w:basedOn w:val="a"/>
    <w:rsid w:val="0096536C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653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6536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251</Words>
  <Characters>1437</Characters>
  <Application>Microsoft Office Word</Application>
  <DocSecurity>0</DocSecurity>
  <Lines>11</Lines>
  <Paragraphs>3</Paragraphs>
  <ScaleCrop>false</ScaleCrop>
  <Company>Organization</Company>
  <LinksUpToDate>false</LinksUpToDate>
  <CharactersWithSpaces>1685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1</cp:revision>
  <dcterms:created xsi:type="dcterms:W3CDTF">2017-01-10T11:55:00Z</dcterms:created>
  <dcterms:modified xsi:type="dcterms:W3CDTF">2017-01-10T11:56:00Z</dcterms:modified>
</cp:coreProperties>
</file>